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9" w:lineRule="auto"/>
        <w:ind w:firstLine="0"/>
        <w:rPr>
          <w:rFonts w:ascii="Cambria" w:cs="Cambria" w:eastAsia="Cambria" w:hAnsi="Cambria"/>
          <w:b w:val="1"/>
          <w:sz w:val="32"/>
          <w:szCs w:val="32"/>
        </w:rPr>
      </w:pPr>
      <w:r w:rsidDel="00000000" w:rsidR="00000000" w:rsidRPr="00000000">
        <w:rPr>
          <w:rFonts w:ascii="Calibri" w:cs="Calibri" w:eastAsia="Calibri" w:hAnsi="Calibri"/>
        </w:rPr>
        <w:drawing>
          <wp:inline distB="0" distT="0" distL="0" distR="0">
            <wp:extent cx="5313819" cy="1732167"/>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13819" cy="173216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850"/>
        <w:rPr>
          <w:rFonts w:ascii="Arial" w:cs="Arial" w:eastAsia="Arial" w:hAnsi="Arial"/>
          <w:sz w:val="66"/>
          <w:szCs w:val="66"/>
        </w:rPr>
      </w:pPr>
      <w:r w:rsidDel="00000000" w:rsidR="00000000" w:rsidRPr="00000000">
        <w:rPr>
          <w:rtl w:val="0"/>
        </w:rPr>
      </w:r>
    </w:p>
    <w:p w:rsidR="00000000" w:rsidDel="00000000" w:rsidP="00000000" w:rsidRDefault="00000000" w:rsidRPr="00000000" w14:paraId="00000005">
      <w:pPr>
        <w:pStyle w:val="Title"/>
        <w:ind w:firstLine="850"/>
        <w:rPr>
          <w:rFonts w:ascii="Arial" w:cs="Arial" w:eastAsia="Arial" w:hAnsi="Arial"/>
          <w:sz w:val="66"/>
          <w:szCs w:val="66"/>
        </w:rPr>
      </w:pPr>
      <w:r w:rsidDel="00000000" w:rsidR="00000000" w:rsidRPr="00000000">
        <w:rPr>
          <w:rFonts w:ascii="Arial" w:cs="Arial" w:eastAsia="Arial" w:hAnsi="Arial"/>
          <w:sz w:val="66"/>
          <w:szCs w:val="66"/>
          <w:rtl w:val="0"/>
        </w:rPr>
        <w:t xml:space="preserve">COMPLAINTS POLICY &amp; GUIDELINES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rPr>
      </w:pPr>
      <w:r w:rsidDel="00000000" w:rsidR="00000000" w:rsidRPr="00000000">
        <w:rPr>
          <w:rtl w:val="0"/>
        </w:rPr>
      </w:r>
    </w:p>
    <w:tbl>
      <w:tblPr>
        <w:tblStyle w:val="Table1"/>
        <w:tblW w:w="8373.0" w:type="dxa"/>
        <w:jc w:val="left"/>
        <w:tblInd w:w="113.0" w:type="dxa"/>
        <w:tblLayout w:type="fixed"/>
        <w:tblLook w:val="0000"/>
      </w:tblPr>
      <w:tblGrid>
        <w:gridCol w:w="4353"/>
        <w:gridCol w:w="4020"/>
        <w:tblGridChange w:id="0">
          <w:tblGrid>
            <w:gridCol w:w="4353"/>
            <w:gridCol w:w="4020"/>
          </w:tblGrid>
        </w:tblGridChange>
      </w:tblGrid>
      <w:tr>
        <w:trPr>
          <w:cantSplit w:val="0"/>
          <w:trHeight w:val="244"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20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Effective Date</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0" w:right="197" w:firstLine="0"/>
              <w:jc w:val="righ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May 2023</w:t>
            </w:r>
          </w:p>
        </w:tc>
      </w:tr>
      <w:tr>
        <w:trPr>
          <w:cantSplit w:val="0"/>
          <w:trHeight w:val="244"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20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Review Date</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0" w:right="197" w:firstLine="0"/>
              <w:jc w:val="righ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May 2025</w:t>
            </w:r>
          </w:p>
        </w:tc>
      </w:tr>
    </w:tbl>
    <w:p w:rsidR="00000000" w:rsidDel="00000000" w:rsidP="00000000" w:rsidRDefault="00000000" w:rsidRPr="00000000" w14:paraId="00000022">
      <w:pPr>
        <w:spacing w:line="225" w:lineRule="auto"/>
        <w:jc w:val="right"/>
        <w:rPr>
          <w:rFonts w:ascii="Arial" w:cs="Arial" w:eastAsia="Arial" w:hAnsi="Arial"/>
        </w:rPr>
        <w:sectPr>
          <w:footerReference r:id="rId8" w:type="default"/>
          <w:pgSz w:h="16850" w:w="11900" w:orient="portrait"/>
          <w:pgMar w:bottom="1280" w:top="1600" w:left="1600" w:right="1680" w:header="720" w:footer="1098"/>
          <w:pgNumType w:start="1"/>
        </w:sectPr>
      </w:pPr>
      <w:r w:rsidDel="00000000" w:rsidR="00000000" w:rsidRPr="00000000">
        <w:rPr>
          <w:rtl w:val="0"/>
        </w:rPr>
      </w:r>
    </w:p>
    <w:p w:rsidR="00000000" w:rsidDel="00000000" w:rsidP="00000000" w:rsidRDefault="00000000" w:rsidRPr="00000000" w14:paraId="00000023">
      <w:pPr>
        <w:pStyle w:val="Heading1"/>
        <w:spacing w:before="101" w:lineRule="auto"/>
        <w:ind w:firstLine="198"/>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07"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Haileybury Almaty considers parents to be partners in the education and development of the pupils, and firmly believes that communication is essential to the success of this partnership. The School is committed to keeping parents fully informed of both general and specific matters relating to their children. In return,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School asks that parents share their thoughts and views as early as possible to allow the School to address any concerns before they become problems.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0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9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regard to dealing with concerns and complaints, the School believes that: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9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7"/>
          <w:tab w:val="left" w:leader="none" w:pos="918"/>
        </w:tabs>
        <w:spacing w:after="0" w:before="0" w:line="253" w:lineRule="auto"/>
        <w:ind w:left="9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needs of the pupils come first</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7"/>
          <w:tab w:val="left" w:leader="none" w:pos="918"/>
        </w:tabs>
        <w:spacing w:after="0" w:before="20" w:line="240" w:lineRule="auto"/>
        <w:ind w:left="9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parties have the right to express a view</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7"/>
          <w:tab w:val="left" w:leader="none" w:pos="918"/>
        </w:tabs>
        <w:spacing w:after="0" w:before="20" w:line="240" w:lineRule="auto"/>
        <w:ind w:left="9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views should be heard and valued</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7"/>
          <w:tab w:val="left" w:leader="none" w:pos="918"/>
        </w:tabs>
        <w:spacing w:after="0" w:before="19" w:line="240" w:lineRule="auto"/>
        <w:ind w:left="9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should be raised and addressed with courtesy and consideration</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7"/>
          <w:tab w:val="left" w:leader="none" w:pos="918"/>
        </w:tabs>
        <w:spacing w:after="0" w:before="17" w:line="240" w:lineRule="auto"/>
        <w:ind w:left="9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confidentiality and communication are key</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7"/>
          <w:tab w:val="left" w:leader="none" w:pos="918"/>
        </w:tabs>
        <w:spacing w:after="0" w:before="17"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Raising a concern or complaint will not reflect adversely on a pupil or his or her opportunities at the School.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ind w:firstLine="198"/>
        <w:rPr>
          <w:rFonts w:ascii="Arial" w:cs="Arial" w:eastAsia="Arial" w:hAnsi="Arial"/>
          <w:sz w:val="22"/>
          <w:szCs w:val="22"/>
        </w:rPr>
      </w:pPr>
      <w:r w:rsidDel="00000000" w:rsidR="00000000" w:rsidRPr="00000000">
        <w:rPr>
          <w:rFonts w:ascii="Arial" w:cs="Arial" w:eastAsia="Arial" w:hAnsi="Arial"/>
          <w:sz w:val="22"/>
          <w:szCs w:val="22"/>
          <w:rtl w:val="0"/>
        </w:rPr>
        <w:t xml:space="preserve">RAISING A CONCERN / INFORMAL COMPLAINT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0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parents have any concerns about their children, they should speak to </w:t>
      </w:r>
      <w:r w:rsidDel="00000000" w:rsidR="00000000" w:rsidRPr="00000000">
        <w:rPr>
          <w:rFonts w:ascii="Arial" w:cs="Arial" w:eastAsia="Arial" w:hAnsi="Arial"/>
          <w:rtl w:val="0"/>
        </w:rPr>
        <w:t xml:space="preserve">a member of staff in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first instance this will usually be the Class Teacher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Tutor</w:t>
      </w:r>
      <w:r w:rsidDel="00000000" w:rsidR="00000000" w:rsidRPr="00000000">
        <w:rPr>
          <w:rFonts w:ascii="Arial" w:cs="Arial" w:eastAsia="Arial" w:hAnsi="Arial"/>
          <w:rtl w:val="0"/>
        </w:rPr>
        <w:t xml:space="preserve">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Subject Teacher, according to the nature of the concern. Depending upon the gravity of the issue, or where parents are not satisfied with the initial response, they may then wish to speak to a more senior member of staff, such as the Head of </w:t>
      </w:r>
      <w:r w:rsidDel="00000000" w:rsidR="00000000" w:rsidRPr="00000000">
        <w:rPr>
          <w:rFonts w:ascii="Arial" w:cs="Arial" w:eastAsia="Arial" w:hAnsi="Arial"/>
          <w:rtl w:val="0"/>
        </w:rPr>
        <w:t xml:space="preserve">Faculty or Head of House. After this they could speak to the Deputy Head of Junior School, Deputy Head Academic or Deputy Head Pastoral. Following this they could speak with the Deputy Head or Head of Junior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particularly grave cases, or where parents are dissatisfied with the response of a senior member of staff, they may then wish to arrange an appointment with the Head. The earlier routes of complaint should </w:t>
      </w:r>
      <w:r w:rsidDel="00000000" w:rsidR="00000000" w:rsidRPr="00000000">
        <w:rPr>
          <w:rFonts w:ascii="Arial" w:cs="Arial" w:eastAsia="Arial" w:hAnsi="Arial"/>
          <w:rtl w:val="0"/>
        </w:rPr>
        <w:t xml:space="preserve">always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investigated first </w:t>
      </w:r>
      <w:r w:rsidDel="00000000" w:rsidR="00000000" w:rsidRPr="00000000">
        <w:rPr>
          <w:rFonts w:ascii="Arial" w:cs="Arial" w:eastAsia="Arial" w:hAnsi="Arial"/>
          <w:rtl w:val="0"/>
        </w:rPr>
        <w:t xml:space="preserve">before escalation.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table below provides guidance.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430.0" w:type="dxa"/>
        <w:jc w:val="left"/>
        <w:tblInd w:w="2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5"/>
        <w:gridCol w:w="4110"/>
        <w:gridCol w:w="3195"/>
        <w:tblGridChange w:id="0">
          <w:tblGrid>
            <w:gridCol w:w="1125"/>
            <w:gridCol w:w="4110"/>
            <w:gridCol w:w="3195"/>
          </w:tblGrid>
        </w:tblGridChange>
      </w:tblGrid>
      <w:tr>
        <w:trPr>
          <w:cantSplit w:val="0"/>
          <w:trHeight w:val="253" w:hRule="atLeast"/>
          <w:tblHeader w:val="0"/>
        </w:trPr>
        <w:tc>
          <w:tcPr>
            <w:gridSpan w:val="2"/>
            <w:shd w:fill="8e0152"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Type of Concern</w:t>
            </w:r>
            <w:r w:rsidDel="00000000" w:rsidR="00000000" w:rsidRPr="00000000">
              <w:rPr>
                <w:rtl w:val="0"/>
              </w:rPr>
            </w:r>
          </w:p>
        </w:tc>
        <w:tc>
          <w:tcPr>
            <w:shd w:fill="8e0152"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Contact</w:t>
            </w:r>
            <w:r w:rsidDel="00000000" w:rsidR="00000000" w:rsidRPr="00000000">
              <w:rPr>
                <w:rtl w:val="0"/>
              </w:rPr>
            </w:r>
          </w:p>
        </w:tc>
      </w:tr>
      <w:tr>
        <w:trPr>
          <w:cantSplit w:val="0"/>
          <w:trHeight w:val="254" w:hRule="atLeast"/>
          <w:tblHeader w:val="0"/>
        </w:trPr>
        <w:tc>
          <w:tcPr>
            <w:tcBorders>
              <w:bottom w:color="000000" w:space="0" w:sz="0" w:val="nil"/>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 Work or Homework</w:t>
            </w:r>
          </w:p>
        </w:tc>
        <w:tc>
          <w:tcPr>
            <w:tcBorders>
              <w:bottom w:color="000000" w:space="0" w:sz="0" w:val="nil"/>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School (JS): Class</w:t>
            </w:r>
          </w:p>
        </w:tc>
      </w:tr>
      <w:tr>
        <w:trPr>
          <w:cantSplit w:val="0"/>
          <w:trHeight w:val="253" w:hRule="atLeast"/>
          <w:tblHeader w:val="0"/>
        </w:trPr>
        <w:tc>
          <w:tcPr>
            <w:tcBorders>
              <w:top w:color="000000" w:space="0" w:sz="0" w:val="nil"/>
              <w:bottom w:color="000000" w:space="0" w:sz="0" w:val="nil"/>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D</w:t>
            </w:r>
            <w:r w:rsidDel="00000000" w:rsidR="00000000" w:rsidRPr="00000000">
              <w:rPr>
                <w:rFonts w:ascii="Arial" w:cs="Arial" w:eastAsia="Arial" w:hAnsi="Arial"/>
                <w:rtl w:val="0"/>
              </w:rPr>
              <w:t xml:space="preserve">eputy Head of Junior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252" w:hRule="atLeast"/>
          <w:tblHeader w:val="0"/>
        </w:trPr>
        <w:tc>
          <w:tcPr>
            <w:tcBorders>
              <w:top w:color="000000" w:space="0" w:sz="0" w:val="nil"/>
              <w:bottom w:color="000000" w:space="0" w:sz="0" w:val="nil"/>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of Junior School</w:t>
            </w:r>
          </w:p>
        </w:tc>
      </w:tr>
      <w:tr>
        <w:trPr>
          <w:cantSplit w:val="0"/>
          <w:trHeight w:val="253" w:hRule="atLeast"/>
          <w:tblHeader w:val="0"/>
        </w:trPr>
        <w:tc>
          <w:tcPr>
            <w:tcBorders>
              <w:top w:color="000000" w:space="0" w:sz="0" w:val="nil"/>
              <w:bottom w:color="000000" w:space="0" w:sz="0" w:val="nil"/>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School (SS): Subject</w:t>
            </w:r>
          </w:p>
        </w:tc>
      </w:tr>
      <w:tr>
        <w:trPr>
          <w:cantSplit w:val="0"/>
          <w:trHeight w:val="253" w:hRule="atLeast"/>
          <w:tblHeader w:val="0"/>
        </w:trPr>
        <w:tc>
          <w:tcPr>
            <w:tcBorders>
              <w:top w:color="000000" w:space="0" w:sz="0" w:val="nil"/>
              <w:bottom w:color="000000" w:space="0" w:sz="0" w:val="nil"/>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Head of</w:t>
            </w:r>
          </w:p>
        </w:tc>
      </w:tr>
      <w:tr>
        <w:trPr>
          <w:cantSplit w:val="0"/>
          <w:trHeight w:val="253" w:hRule="atLeast"/>
          <w:tblHeader w:val="0"/>
        </w:trPr>
        <w:tc>
          <w:tcPr>
            <w:tcBorders>
              <w:top w:color="000000" w:space="0" w:sz="0" w:val="nil"/>
              <w:bottom w:color="000000" w:space="0" w:sz="0" w:val="nil"/>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Faculty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w:t>
            </w:r>
            <w:r w:rsidDel="00000000" w:rsidR="00000000" w:rsidRPr="00000000">
              <w:rPr>
                <w:rFonts w:ascii="Arial" w:cs="Arial" w:eastAsia="Arial" w:hAnsi="Arial"/>
                <w:rtl w:val="0"/>
              </w:rPr>
              <w:t xml:space="preserve">eputy Head Academic</w:t>
            </w:r>
            <w:r w:rsidDel="00000000" w:rsidR="00000000" w:rsidRPr="00000000">
              <w:rPr>
                <w:rtl w:val="0"/>
              </w:rPr>
            </w:r>
          </w:p>
        </w:tc>
      </w:tr>
      <w:tr>
        <w:trPr>
          <w:cantSplit w:val="0"/>
          <w:trHeight w:val="30" w:hRule="atLeast"/>
          <w:tblHeader w:val="0"/>
        </w:trPr>
        <w:tc>
          <w:tcPr>
            <w:tcBorders>
              <w:top w:color="000000" w:space="0" w:sz="0" w:val="nil"/>
              <w:bottom w:color="000000" w:space="0" w:sz="0" w:val="nil"/>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tcBorders>
              <w:top w:color="000000" w:space="0" w:sz="0" w:val="nil"/>
              <w:bottom w:color="000000" w:space="0" w:sz="0" w:val="nil"/>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 Programme Content or</w:t>
            </w:r>
          </w:p>
          <w:p w:rsidR="00000000" w:rsidDel="00000000" w:rsidP="00000000" w:rsidRDefault="00000000" w:rsidRPr="00000000" w14:paraId="0000004E">
            <w:pPr>
              <w:spacing w:line="234" w:lineRule="auto"/>
              <w:ind w:left="105" w:firstLine="0"/>
              <w:rPr>
                <w:rFonts w:ascii="Arial" w:cs="Arial" w:eastAsia="Arial" w:hAnsi="Arial"/>
              </w:rPr>
            </w:pPr>
            <w:r w:rsidDel="00000000" w:rsidR="00000000" w:rsidRPr="00000000">
              <w:rPr>
                <w:rFonts w:ascii="Arial" w:cs="Arial" w:eastAsia="Arial" w:hAnsi="Arial"/>
                <w:rtl w:val="0"/>
              </w:rPr>
              <w:t xml:space="preserve">Quality of Teaching and Learning</w:t>
            </w:r>
          </w:p>
        </w:tc>
        <w:tc>
          <w:tcPr>
            <w:tcBorders>
              <w:bottom w:color="000000" w:space="0" w:sz="0" w:val="nil"/>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 </w:t>
            </w:r>
            <w:r w:rsidDel="00000000" w:rsidR="00000000" w:rsidRPr="00000000">
              <w:rPr>
                <w:rFonts w:ascii="Arial" w:cs="Arial" w:eastAsia="Arial" w:hAnsi="Arial"/>
                <w:rtl w:val="0"/>
              </w:rPr>
              <w:t xml:space="preserve">Phase Leader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Subject Leader, Deputy Head of Junior</w:t>
            </w:r>
            <w:r w:rsidDel="00000000" w:rsidR="00000000" w:rsidRPr="00000000">
              <w:rPr>
                <w:rtl w:val="0"/>
              </w:rPr>
            </w:r>
          </w:p>
        </w:tc>
      </w:tr>
      <w:tr>
        <w:trPr>
          <w:cantSplit w:val="0"/>
          <w:trHeight w:val="255" w:hRule="atLeast"/>
          <w:tblHeader w:val="0"/>
        </w:trPr>
        <w:tc>
          <w:tcPr>
            <w:tcBorders>
              <w:top w:color="000000" w:space="0" w:sz="0" w:val="nil"/>
              <w:bottom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3" w:lineRule="auto"/>
              <w:ind w:left="89" w:right="84"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w:t>
            </w:r>
          </w:p>
        </w:tc>
        <w:tc>
          <w:tcPr>
            <w:tcBorders>
              <w:top w:color="000000" w:space="0" w:sz="0" w:val="nil"/>
              <w:bottom w:color="000000" w:space="0" w:sz="0" w:val="nil"/>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Head of J</w:t>
            </w:r>
            <w:r w:rsidDel="00000000" w:rsidR="00000000" w:rsidRPr="00000000">
              <w:rPr>
                <w:rFonts w:ascii="Arial" w:cs="Arial" w:eastAsia="Arial" w:hAnsi="Arial"/>
                <w:rtl w:val="0"/>
              </w:rPr>
              <w:t xml:space="preserve">unior School</w:t>
            </w:r>
            <w:r w:rsidDel="00000000" w:rsidR="00000000" w:rsidRPr="00000000">
              <w:rPr>
                <w:rtl w:val="0"/>
              </w:rPr>
            </w:r>
          </w:p>
        </w:tc>
      </w:tr>
      <w:tr>
        <w:trPr>
          <w:cantSplit w:val="0"/>
          <w:trHeight w:val="251" w:hRule="atLeast"/>
          <w:tblHeader w:val="0"/>
        </w:trPr>
        <w:tc>
          <w:tcPr>
            <w:tcBorders>
              <w:top w:color="000000" w:space="0" w:sz="0" w:val="nil"/>
              <w:bottom w:color="000000" w:space="0" w:sz="0" w:val="nil"/>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89" w:right="84"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r>
          </w:p>
        </w:tc>
        <w:tc>
          <w:tcPr>
            <w:tcBorders>
              <w:top w:color="000000" w:space="0" w:sz="0" w:val="nil"/>
              <w:bottom w:color="000000" w:space="0" w:sz="0" w:val="nil"/>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spacing w:line="234" w:lineRule="auto"/>
              <w:ind w:left="108" w:firstLine="0"/>
              <w:rPr>
                <w:rFonts w:ascii="Arial" w:cs="Arial" w:eastAsia="Arial" w:hAnsi="Arial"/>
              </w:rPr>
            </w:pPr>
            <w:r w:rsidDel="00000000" w:rsidR="00000000" w:rsidRPr="00000000">
              <w:rPr>
                <w:rFonts w:ascii="Arial" w:cs="Arial" w:eastAsia="Arial" w:hAnsi="Arial"/>
                <w:rtl w:val="0"/>
              </w:rPr>
              <w:t xml:space="preserve">SS: Head of Department,</w:t>
            </w:r>
          </w:p>
        </w:tc>
      </w:tr>
      <w:tr>
        <w:trPr>
          <w:cantSplit w:val="0"/>
          <w:trHeight w:val="254" w:hRule="atLeast"/>
          <w:tblHeader w:val="0"/>
        </w:trPr>
        <w:tc>
          <w:tcPr>
            <w:tcBorders>
              <w:top w:color="000000" w:space="0" w:sz="0" w:val="nil"/>
              <w:bottom w:color="000000" w:space="0" w:sz="0" w:val="nil"/>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3" w:lineRule="auto"/>
              <w:ind w:left="89" w:right="84"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Learning</w:t>
            </w:r>
          </w:p>
        </w:tc>
        <w:tc>
          <w:tcPr>
            <w:tcBorders>
              <w:top w:color="000000" w:space="0" w:sz="0" w:val="nil"/>
              <w:bottom w:color="000000" w:space="0" w:sz="0" w:val="nil"/>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58">
            <w:pPr>
              <w:spacing w:line="228" w:lineRule="auto"/>
              <w:ind w:left="108" w:firstLine="0"/>
              <w:rPr>
                <w:rFonts w:ascii="Arial" w:cs="Arial" w:eastAsia="Arial" w:hAnsi="Arial"/>
              </w:rPr>
            </w:pPr>
            <w:r w:rsidDel="00000000" w:rsidR="00000000" w:rsidRPr="00000000">
              <w:rPr>
                <w:rFonts w:ascii="Arial" w:cs="Arial" w:eastAsia="Arial" w:hAnsi="Arial"/>
                <w:rtl w:val="0"/>
              </w:rPr>
              <w:t xml:space="preserve">Deputy Head Academic,</w:t>
            </w:r>
          </w:p>
        </w:tc>
      </w:tr>
      <w:tr>
        <w:trPr>
          <w:cantSplit w:val="0"/>
          <w:trHeight w:val="247" w:hRule="atLeast"/>
          <w:tblHeader w:val="0"/>
        </w:trPr>
        <w:tc>
          <w:tcPr>
            <w:tcBorders>
              <w:top w:color="000000" w:space="0" w:sz="0" w:val="nil"/>
              <w:bottom w:color="000000" w:space="0" w:sz="0" w:val="nil"/>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Deputy Head</w:t>
            </w:r>
            <w:r w:rsidDel="00000000" w:rsidR="00000000" w:rsidRPr="00000000">
              <w:rPr>
                <w:rtl w:val="0"/>
              </w:rPr>
            </w:r>
          </w:p>
        </w:tc>
      </w:tr>
      <w:tr>
        <w:trPr>
          <w:cantSplit w:val="0"/>
          <w:trHeight w:val="254" w:hRule="atLeast"/>
          <w:tblHeader w:val="0"/>
        </w:trPr>
        <w:tc>
          <w:tcPr>
            <w:tcBorders>
              <w:top w:color="000000" w:space="0" w:sz="0" w:val="nil"/>
              <w:bottom w:color="000000" w:space="0" w:sz="0" w:val="nil"/>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Activities, Trips and Events</w:t>
            </w:r>
          </w:p>
        </w:tc>
        <w:tc>
          <w:tcPr>
            <w:tcBorders>
              <w:bottom w:color="000000" w:space="0" w:sz="0" w:val="nil"/>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 Teacher/SS Teacher,</w:t>
            </w:r>
          </w:p>
        </w:tc>
      </w:tr>
      <w:tr>
        <w:trPr>
          <w:cantSplit w:val="0"/>
          <w:trHeight w:val="253" w:hRule="atLeast"/>
          <w:tblHeader w:val="0"/>
        </w:trPr>
        <w:tc>
          <w:tcPr>
            <w:tcBorders>
              <w:top w:color="000000" w:space="0" w:sz="0" w:val="nil"/>
              <w:bottom w:color="000000" w:space="0" w:sz="0" w:val="nil"/>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rtl w:val="0"/>
              </w:rPr>
              <w:t xml:space="preserve">eputy Head Pastoral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Deputy Head of </w:t>
            </w:r>
            <w:r w:rsidDel="00000000" w:rsidR="00000000" w:rsidRPr="00000000">
              <w:rPr>
                <w:rFonts w:ascii="Arial" w:cs="Arial" w:eastAsia="Arial" w:hAnsi="Arial"/>
                <w:rtl w:val="0"/>
              </w:rPr>
              <w:t xml:space="preserve">Junior School. </w:t>
            </w:r>
            <w:r w:rsidDel="00000000" w:rsidR="00000000" w:rsidRPr="00000000">
              <w:rPr>
                <w:rtl w:val="0"/>
              </w:rPr>
            </w:r>
          </w:p>
        </w:tc>
      </w:tr>
      <w:tr>
        <w:trPr>
          <w:cantSplit w:val="0"/>
          <w:trHeight w:val="252" w:hRule="atLeast"/>
          <w:tblHeader w:val="0"/>
        </w:trPr>
        <w:tc>
          <w:tcPr>
            <w:tcBorders>
              <w:top w:color="000000" w:space="0" w:sz="0" w:val="nil"/>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of Junior School</w:t>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296.0" w:type="dxa"/>
        <w:jc w:val="left"/>
        <w:tblInd w:w="2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4109"/>
        <w:gridCol w:w="3057"/>
        <w:tblGridChange w:id="0">
          <w:tblGrid>
            <w:gridCol w:w="1130"/>
            <w:gridCol w:w="4109"/>
            <w:gridCol w:w="3057"/>
          </w:tblGrid>
        </w:tblGridChange>
      </w:tblGrid>
      <w:tr>
        <w:trPr>
          <w:cantSplit w:val="0"/>
          <w:trHeight w:val="1770" w:hRule="atLeast"/>
          <w:tblHeader w:val="0"/>
        </w:trPr>
        <w:tc>
          <w:tcPr>
            <w:vMerge w:val="restart"/>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Pastoral</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and Personal Wellbeing</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 Class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eacher , </w:t>
            </w:r>
            <w:r w:rsidDel="00000000" w:rsidR="00000000" w:rsidRPr="00000000">
              <w:rPr>
                <w:rFonts w:ascii="Arial" w:cs="Arial" w:eastAsia="Arial" w:hAnsi="Arial"/>
                <w:rtl w:val="0"/>
              </w:rPr>
              <w:t xml:space="preserve">Deputy Head of Junior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Head of Junior School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8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 House Tutor, H</w:t>
            </w:r>
            <w:r w:rsidDel="00000000" w:rsidR="00000000" w:rsidRPr="00000000">
              <w:rPr>
                <w:rFonts w:ascii="Arial" w:cs="Arial" w:eastAsia="Arial" w:hAnsi="Arial"/>
                <w:rtl w:val="0"/>
              </w:rPr>
              <w:t xml:space="preserve">ead of House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Deputy Head Pastoral, Deputy Headmaster</w:t>
            </w:r>
            <w:r w:rsidDel="00000000" w:rsidR="00000000" w:rsidRPr="00000000">
              <w:rPr>
                <w:rtl w:val="0"/>
              </w:rPr>
            </w:r>
          </w:p>
        </w:tc>
      </w:tr>
      <w:tr>
        <w:trPr>
          <w:cantSplit w:val="0"/>
          <w:trHeight w:val="1013" w:hRule="atLeast"/>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Protection and Safeguarding</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 w:right="4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 </w:t>
            </w:r>
            <w:r w:rsidDel="00000000" w:rsidR="00000000" w:rsidRPr="00000000">
              <w:rPr>
                <w:rFonts w:ascii="Arial" w:cs="Arial" w:eastAsia="Arial" w:hAnsi="Arial"/>
                <w:rtl w:val="0"/>
              </w:rPr>
              <w:t xml:space="preserve">Deputy DSL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Deputy Head of Junior School, Head of Junior School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4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 </w:t>
            </w:r>
            <w:r w:rsidDel="00000000" w:rsidR="00000000" w:rsidRPr="00000000">
              <w:rPr>
                <w:rFonts w:ascii="Arial" w:cs="Arial" w:eastAsia="Arial" w:hAnsi="Arial"/>
                <w:rtl w:val="0"/>
              </w:rPr>
              <w:t xml:space="preserve">Designated Safeguarding Lead, Deputy Head Pastoral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Deputy Head, Headmaster</w:t>
            </w:r>
          </w:p>
        </w:tc>
      </w:tr>
      <w:tr>
        <w:trPr>
          <w:cantSplit w:val="0"/>
          <w:trHeight w:val="249" w:hRule="atLeast"/>
          <w:tblHeader w:val="0"/>
        </w:trPr>
        <w:tc>
          <w:tcPr>
            <w:vMerge w:val="restart"/>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Admissions</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Head of Admissions, Head of Junior School, Headmaster</w:t>
            </w:r>
            <w:r w:rsidDel="00000000" w:rsidR="00000000" w:rsidRPr="00000000">
              <w:rPr>
                <w:rtl w:val="0"/>
              </w:rPr>
            </w:r>
          </w:p>
        </w:tc>
      </w:tr>
      <w:tr>
        <w:trPr>
          <w:cantSplit w:val="0"/>
          <w:trHeight w:val="506" w:hRule="atLeast"/>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Fees</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5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Chief Accountant, Bursar / </w:t>
            </w:r>
            <w:r w:rsidDel="00000000" w:rsidR="00000000" w:rsidRPr="00000000">
              <w:rPr>
                <w:rFonts w:ascii="Arial" w:cs="Arial" w:eastAsia="Arial" w:hAnsi="Arial"/>
                <w:rtl w:val="0"/>
              </w:rPr>
              <w:t xml:space="preserve">Chief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Finance </w:t>
            </w:r>
            <w:r w:rsidDel="00000000" w:rsidR="00000000" w:rsidRPr="00000000">
              <w:rPr>
                <w:rFonts w:ascii="Arial" w:cs="Arial" w:eastAsia="Arial" w:hAnsi="Arial"/>
                <w:rtl w:val="0"/>
              </w:rPr>
              <w:t xml:space="preserve">Officer</w:t>
            </w:r>
            <w:r w:rsidDel="00000000" w:rsidR="00000000" w:rsidRPr="00000000">
              <w:rPr>
                <w:rtl w:val="0"/>
              </w:rPr>
            </w:r>
          </w:p>
        </w:tc>
      </w:tr>
      <w:tr>
        <w:trPr>
          <w:cantSplit w:val="0"/>
          <w:trHeight w:val="253" w:hRule="atLeast"/>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Matters of School Policy</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w:t>
            </w:r>
            <w:r w:rsidDel="00000000" w:rsidR="00000000" w:rsidRPr="00000000">
              <w:rPr>
                <w:rFonts w:ascii="Arial" w:cs="Arial" w:eastAsia="Arial" w:hAnsi="Arial"/>
                <w:rtl w:val="0"/>
              </w:rPr>
              <w:t xml:space="preserve">f Junior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Deputy Head</w:t>
            </w:r>
          </w:p>
        </w:tc>
      </w:tr>
      <w:tr>
        <w:trPr>
          <w:cantSplit w:val="0"/>
          <w:trHeight w:val="254"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about a member of Staff</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of Junior School, Deputy Head, Headmaster</w:t>
            </w:r>
          </w:p>
        </w:tc>
      </w:tr>
      <w:tr>
        <w:trPr>
          <w:cantSplit w:val="0"/>
          <w:trHeight w:val="505" w:hRule="atLeast"/>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5" w:right="76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over school buses and Transport</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75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 </w:t>
            </w:r>
            <w:r w:rsidDel="00000000" w:rsidR="00000000" w:rsidRPr="00000000">
              <w:rPr>
                <w:rFonts w:ascii="Arial" w:cs="Arial" w:eastAsia="Arial" w:hAnsi="Arial"/>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o-ordinator, </w:t>
            </w:r>
            <w:r w:rsidDel="00000000" w:rsidR="00000000" w:rsidRPr="00000000">
              <w:rPr>
                <w:rFonts w:ascii="Arial" w:cs="Arial" w:eastAsia="Arial" w:hAnsi="Arial"/>
                <w:rtl w:val="0"/>
              </w:rPr>
              <w:t xml:space="preserve">Bursar</w:t>
            </w:r>
            <w:r w:rsidDel="00000000" w:rsidR="00000000" w:rsidRPr="00000000">
              <w:rPr>
                <w:rtl w:val="0"/>
              </w:rPr>
            </w:r>
          </w:p>
        </w:tc>
      </w:tr>
      <w:tr>
        <w:trPr>
          <w:cantSplit w:val="0"/>
          <w:trHeight w:val="758" w:hRule="atLeast"/>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over Catering Issues</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Arial" w:cs="Arial" w:eastAsia="Arial" w:hAnsi="Arial"/>
              </w:rPr>
            </w:pPr>
            <w:r w:rsidDel="00000000" w:rsidR="00000000" w:rsidRPr="00000000">
              <w:rPr>
                <w:rFonts w:ascii="Arial" w:cs="Arial" w:eastAsia="Arial" w:hAnsi="Arial"/>
                <w:rtl w:val="0"/>
              </w:rPr>
              <w:t xml:space="preserve">  Head of Junior School,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Bursar, Deputy Head</w:t>
            </w:r>
            <w:r w:rsidDel="00000000" w:rsidR="00000000" w:rsidRPr="00000000">
              <w:rPr>
                <w:rtl w:val="0"/>
              </w:rPr>
            </w:r>
          </w:p>
        </w:tc>
      </w:tr>
      <w:tr>
        <w:trPr>
          <w:cantSplit w:val="0"/>
          <w:trHeight w:val="505" w:hRule="atLeast"/>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over health related Issues</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8" w:right="59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Doctor, </w:t>
            </w:r>
            <w:r w:rsidDel="00000000" w:rsidR="00000000" w:rsidRPr="00000000">
              <w:rPr>
                <w:rFonts w:ascii="Arial" w:cs="Arial" w:eastAsia="Arial" w:hAnsi="Arial"/>
                <w:rtl w:val="0"/>
              </w:rPr>
              <w:t xml:space="preserve">Deputy Head</w:t>
            </w: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98"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the School recognises that the source of a concern may be emotive and stressful, the School does not tolerate threatening or abusive behaviour towards staff.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98" w:right="112"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School will handle concerns with courtesy and consideration, and asks that they be raised and managed in the same way.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1"/>
        <w:ind w:firstLine="198"/>
        <w:jc w:val="both"/>
        <w:rPr>
          <w:rFonts w:ascii="Arial" w:cs="Arial" w:eastAsia="Arial" w:hAnsi="Arial"/>
          <w:sz w:val="22"/>
          <w:szCs w:val="22"/>
        </w:rPr>
      </w:pPr>
      <w:r w:rsidDel="00000000" w:rsidR="00000000" w:rsidRPr="00000000">
        <w:rPr>
          <w:rFonts w:ascii="Arial" w:cs="Arial" w:eastAsia="Arial" w:hAnsi="Arial"/>
          <w:color w:val="8e0152"/>
          <w:sz w:val="22"/>
          <w:szCs w:val="22"/>
          <w:rtl w:val="0"/>
        </w:rPr>
        <w:t xml:space="preserve">MAKING A FORMAL COMPLAINT</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of registering and investigating a written complaint is more formal than expressing a concern. Most issues can be resolved without resort to this process.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8"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however, parents decide to make a formal complaint, after remaining unhappy that that the concern that they have raised has not been resolved satisfactorily they should submit their complaint in writing by letter or email to the Headmaster.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8" w:right="1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will acknowledge receipt of the concern within 24 hours and then within three working days will state the action to be taken and the likely timescales for investigation and resolution. If appropriate, the Headmaster may ask another member of staff to investigate the complaint, in which case that staff member will communicate directly with the parents.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complaints received will be recorded and monitored to help ensure that the procedure is efficient and appropriate.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will try to resolve all complaints quickly; unless the matter is particularly complex, the aim is to reach a resolution within twenty working days. The resolution of the complaint shall be set forth in writing and provided to the complaining party.</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School does not respond to anonymous complaint</w:t>
      </w:r>
      <w:r w:rsidDel="00000000" w:rsidR="00000000" w:rsidRPr="00000000">
        <w:rPr>
          <w:rtl w:val="0"/>
        </w:rPr>
      </w:r>
    </w:p>
    <w:p w:rsidR="00000000" w:rsidDel="00000000" w:rsidP="00000000" w:rsidRDefault="00000000" w:rsidRPr="00000000" w14:paraId="0000009D">
      <w:pPr>
        <w:pStyle w:val="Heading1"/>
        <w:spacing w:before="100" w:lineRule="auto"/>
        <w:ind w:firstLine="198"/>
        <w:jc w:val="both"/>
        <w:rPr>
          <w:rFonts w:ascii="Arial" w:cs="Arial" w:eastAsia="Arial" w:hAnsi="Arial"/>
          <w:sz w:val="22"/>
          <w:szCs w:val="22"/>
        </w:rPr>
      </w:pPr>
      <w:r w:rsidDel="00000000" w:rsidR="00000000" w:rsidRPr="00000000">
        <w:rPr>
          <w:rFonts w:ascii="Arial" w:cs="Arial" w:eastAsia="Arial" w:hAnsi="Arial"/>
          <w:color w:val="8e0152"/>
          <w:sz w:val="22"/>
          <w:szCs w:val="22"/>
          <w:rtl w:val="0"/>
        </w:rPr>
        <w:t xml:space="preserve">APPEALING THE RESOLUTION OF A COMPLAINT</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who are dissatisfied with the outcome of their complaint may appeal to a formally constituted panel in accordance with the procedures set out below.</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spacing w:before="1" w:lineRule="auto"/>
        <w:ind w:firstLine="198"/>
        <w:rPr/>
      </w:pPr>
      <w:r w:rsidDel="00000000" w:rsidR="00000000" w:rsidRPr="00000000">
        <w:rPr>
          <w:rtl w:val="0"/>
        </w:rPr>
        <w:t xml:space="preserve">Notice of Intent to Appeal</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8"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who wish to appeal the resolution of a complaint must notify the Headmaster in writing of their intent to appeal within two weeks of receipt of the written description of the resolution of the complaint. This period may be extended by written agreement of the parents and the School.</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8" w:right="1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98"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receipt of the notice of appeal, the Headmaster shall notify the Chairman of the Board of Governors as soon as practicable. On receipt of written communication from the complainant the Chairman of the Board of Governors shall acknowledge receipt of the complaint within 10 working days. They will investigate and implement any changes and agreement with outcomes confirmed in writing within 25 working days. No further action may be required</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2"/>
        <w:spacing w:before="1" w:lineRule="auto"/>
        <w:ind w:firstLine="198"/>
        <w:rPr/>
      </w:pPr>
      <w:r w:rsidDel="00000000" w:rsidR="00000000" w:rsidRPr="00000000">
        <w:rPr>
          <w:rtl w:val="0"/>
        </w:rPr>
        <w:t xml:space="preserve">If the Complainant remains unresolved, stage five is the Appointment and Constitution of the Appeals Sub-Committee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98" w:right="1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a written request to the Chairman of the Board of Governors hear the case the Chairman shall appoint a panel of members to hear the appeal and the panel will be charged with deciding the appeal of the resolution of the complaint. At least one member of the Panel shall be independent of the management of the School, and none may have been directly involved in the matters related to the complaint.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98" w:right="11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8" w:right="10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Panel shall be appointed within ten working days of the Headmaster’s receipt of the notice of appeal, and sooner where practicable.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2"/>
        <w:ind w:firstLine="198"/>
        <w:rPr/>
      </w:pPr>
      <w:r w:rsidDel="00000000" w:rsidR="00000000" w:rsidRPr="00000000">
        <w:rPr>
          <w:rtl w:val="0"/>
        </w:rPr>
        <w:t xml:space="preserve">Investigation and/or Hearing</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98"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Chairman of the Governing Body will acknowledge receipt of the letter (within 10 working days) and meet with the complainant (within 30 working days). The panel will consider the complaint and implement any agreements/changes. They will confirm outcomes in writing (by the 40th working day).</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98" w:right="1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9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Panel may proceed by conducting a fresh investigation, or a hearing, or both.</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2"/>
        <w:ind w:firstLine="198"/>
        <w:rPr/>
      </w:pPr>
      <w:r w:rsidDel="00000000" w:rsidR="00000000" w:rsidRPr="00000000">
        <w:rPr>
          <w:rtl w:val="0"/>
        </w:rPr>
        <w:t xml:space="preserve">Hearing Procedures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98" w:right="11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 Panel decide to conduct a hearing, it shall do so </w:t>
      </w:r>
      <w:r w:rsidDel="00000000" w:rsidR="00000000" w:rsidRPr="00000000">
        <w:rPr>
          <w:rFonts w:ascii="Arial" w:cs="Arial" w:eastAsia="Arial" w:hAnsi="Arial"/>
          <w:rtl w:val="0"/>
        </w:rPr>
        <w:t xml:space="preserve">according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following procedures.</w:t>
      </w:r>
    </w:p>
    <w:p w:rsidR="00000000" w:rsidDel="00000000" w:rsidP="00000000" w:rsidRDefault="00000000" w:rsidRPr="00000000" w14:paraId="000000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8"/>
        </w:tabs>
        <w:spacing w:after="0" w:before="0" w:line="259" w:lineRule="auto"/>
        <w:ind w:left="918" w:right="11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The Panel shall give the parents and the School at least two weeks’ notice of any hearing. The notice shall indicate the time, date and venue of the hearing.</w:t>
      </w:r>
    </w:p>
    <w:p w:rsidR="00000000" w:rsidDel="00000000" w:rsidP="00000000" w:rsidRDefault="00000000" w:rsidRPr="00000000" w14:paraId="000000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8"/>
        </w:tabs>
        <w:spacing w:after="0" w:before="0" w:line="256" w:lineRule="auto"/>
        <w:ind w:left="918" w:right="11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 Parents shall be permitted to attend the hearing, and to be accompanied by one other person, provided that person is not acting as their legal counsel.</w:t>
      </w:r>
    </w:p>
    <w:p w:rsidR="00000000" w:rsidDel="00000000" w:rsidP="00000000" w:rsidRDefault="00000000" w:rsidRPr="00000000" w14:paraId="000000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8"/>
        </w:tabs>
        <w:spacing w:after="0" w:before="4" w:line="259" w:lineRule="auto"/>
        <w:ind w:left="918" w:right="11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Minutes: The Panel may appoint someone outside the Panel to take minutes of the hearing. Minutes shall be reviewed and approved by the Panel as soon as practicable after the hearing, and distributed to the School and the parents within one week of approval.</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8"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2"/>
        <w:ind w:firstLine="198"/>
        <w:rPr/>
      </w:pPr>
      <w:r w:rsidDel="00000000" w:rsidR="00000000" w:rsidRPr="00000000">
        <w:rPr>
          <w:rtl w:val="0"/>
        </w:rPr>
        <w:t xml:space="preserve">Submissions to the Panel</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98"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and the parents may submit a written statement, with supporting documents, to the Panel regardless of whether a hearing is to take place. In the event of a hearing, the submissions must be made no later than one week before the hearing.</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2"/>
        <w:spacing w:before="1" w:lineRule="auto"/>
        <w:ind w:firstLine="198"/>
        <w:rPr/>
      </w:pPr>
      <w:r w:rsidDel="00000000" w:rsidR="00000000" w:rsidRPr="00000000">
        <w:rPr>
          <w:rtl w:val="0"/>
        </w:rPr>
        <w:t xml:space="preserve">Confidentiality</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8"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Panel members, the minute taker, parents, persons accompanying the parents, witnesses and all other persons present at the hearing (if a hearing takes place) are required to keep confidential all information obtained in the course of the appeal, unless that information is already in the public domain.</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2"/>
        <w:ind w:firstLine="198"/>
        <w:rPr/>
      </w:pPr>
      <w:r w:rsidDel="00000000" w:rsidR="00000000" w:rsidRPr="00000000">
        <w:rPr>
          <w:rtl w:val="0"/>
        </w:rPr>
        <w:t xml:space="preserve">Decision of the Panel</w:t>
      </w:r>
    </w:p>
    <w:p w:rsidR="00000000" w:rsidDel="00000000" w:rsidP="00000000" w:rsidRDefault="00000000" w:rsidRPr="00000000" w14:paraId="000000B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7"/>
          <w:tab w:val="left" w:leader="none" w:pos="918"/>
        </w:tabs>
        <w:spacing w:after="0" w:before="2" w:line="259" w:lineRule="auto"/>
        <w:ind w:left="918" w:right="11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Vote: The decision to either uphold or change the resolution of a complaint must be supported by a majority of the Panel.</w:t>
      </w:r>
    </w:p>
    <w:p w:rsidR="00000000" w:rsidDel="00000000" w:rsidP="00000000" w:rsidRDefault="00000000" w:rsidRPr="00000000" w14:paraId="000000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7"/>
          <w:tab w:val="left" w:leader="none" w:pos="918"/>
        </w:tabs>
        <w:spacing w:after="0" w:before="0" w:line="259" w:lineRule="auto"/>
        <w:ind w:left="918" w:right="114"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Notification: The Panel shall notify the Headmaster and the parents in</w:t>
      </w:r>
      <w:r w:rsidDel="00000000" w:rsidR="00000000" w:rsidRPr="00000000">
        <w:rPr>
          <w:rFonts w:ascii="Arial" w:cs="Arial" w:eastAsia="Arial" w:hAnsi="Arial"/>
          <w:rtl w:val="0"/>
        </w:rPr>
        <w:t xml:space="preserve">volved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their decision, with findings and recommendations, as soon as practicable.</w:t>
      </w:r>
    </w:p>
    <w:p w:rsidR="00000000" w:rsidDel="00000000" w:rsidP="00000000" w:rsidRDefault="00000000" w:rsidRPr="00000000" w14:paraId="000000C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17"/>
          <w:tab w:val="left" w:leader="none" w:pos="918"/>
        </w:tabs>
        <w:spacing w:after="0" w:before="0" w:line="251" w:lineRule="auto"/>
        <w:ind w:left="9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Finality of Decision: The decision of the Panel shall be final.</w:t>
      </w:r>
    </w:p>
    <w:p w:rsidR="00000000" w:rsidDel="00000000" w:rsidP="00000000" w:rsidRDefault="00000000" w:rsidRPr="00000000" w14:paraId="000000C1">
      <w:pPr>
        <w:pStyle w:val="Heading2"/>
        <w:spacing w:before="178" w:lineRule="auto"/>
        <w:ind w:firstLine="198"/>
        <w:rPr/>
      </w:pPr>
      <w:r w:rsidDel="00000000" w:rsidR="00000000" w:rsidRPr="00000000">
        <w:rPr>
          <w:rtl w:val="0"/>
        </w:rPr>
        <w:t xml:space="preserve">Written Complaints and Notices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8" w:right="1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purposes of this policy, any notice or complaint required to be in writing may be made by post or by email.</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pStyle w:val="Heading2"/>
        <w:ind w:firstLine="198"/>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t xml:space="preserve">Contact Details</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you wish to make a formal complaint by email, please send it to the Headmaster</w:t>
      </w:r>
      <w:r w:rsidDel="00000000" w:rsidR="00000000" w:rsidRPr="00000000">
        <w:rPr>
          <w:rFonts w:ascii="Arial" w:cs="Arial" w:eastAsia="Arial" w:hAnsi="Arial"/>
          <w:rtl w:val="0"/>
        </w:rPr>
        <w:t xml:space="preserve">’s 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school email.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hmpa@haileyburyalmaty.kz</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Postal Address: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59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Haileybury Almaty No.112 Al-Farabi avenue Almaty</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Kazakhstan 050040</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(+7) 727 3550100</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2"/>
        <w:ind w:left="0" w:firstLine="0"/>
        <w:rPr>
          <w:b w:val="0"/>
        </w:rPr>
      </w:pPr>
      <w:r w:rsidDel="00000000" w:rsidR="00000000" w:rsidRPr="00000000">
        <w:rPr>
          <w:b w:val="0"/>
          <w:rtl w:val="0"/>
        </w:rPr>
        <w:t xml:space="preserve">The School will keep records of all concerns raised by parents on the School  management Information System which records all contact with parents. Formal complaints made against the School will remain confidential and records kept. </w:t>
      </w:r>
    </w:p>
    <w:p w:rsidR="00000000" w:rsidDel="00000000" w:rsidP="00000000" w:rsidRDefault="00000000" w:rsidRPr="00000000" w14:paraId="000000CD">
      <w:pPr>
        <w:spacing w:before="93" w:lineRule="auto"/>
        <w:ind w:left="198" w:right="114" w:firstLine="0"/>
        <w:jc w:val="both"/>
        <w:rPr>
          <w:rFonts w:ascii="Arial" w:cs="Arial" w:eastAsia="Arial" w:hAnsi="Arial"/>
        </w:rPr>
      </w:pPr>
      <w:bookmarkStart w:colFirst="0" w:colLast="0" w:name="_heading=h.a0lqw1hr2tp1" w:id="0"/>
      <w:bookmarkEnd w:id="0"/>
      <w:r w:rsidDel="00000000" w:rsidR="00000000" w:rsidRPr="00000000">
        <w:rPr>
          <w:rtl w:val="0"/>
        </w:rPr>
      </w:r>
    </w:p>
    <w:p w:rsidR="00000000" w:rsidDel="00000000" w:rsidP="00000000" w:rsidRDefault="00000000" w:rsidRPr="00000000" w14:paraId="000000CE">
      <w:pPr>
        <w:spacing w:before="93" w:lineRule="auto"/>
        <w:ind w:left="0" w:right="114" w:firstLine="0"/>
        <w:jc w:val="both"/>
        <w:rPr>
          <w:rFonts w:ascii="Arial MT" w:cs="Arial MT" w:eastAsia="Arial MT" w:hAnsi="Arial MT"/>
          <w:b w:val="0"/>
          <w:i w:val="0"/>
          <w:smallCaps w:val="0"/>
          <w:strike w:val="0"/>
          <w:color w:val="000000"/>
          <w:sz w:val="22"/>
          <w:szCs w:val="22"/>
          <w:u w:val="none"/>
          <w:shd w:fill="auto" w:val="clear"/>
          <w:vertAlign w:val="baseline"/>
        </w:rPr>
      </w:pPr>
      <w:bookmarkStart w:colFirst="0" w:colLast="0" w:name="_heading=h.d7d0f3u0mnmn" w:id="1"/>
      <w:bookmarkEnd w:id="1"/>
      <w:r w:rsidDel="00000000" w:rsidR="00000000" w:rsidRPr="00000000">
        <w:rPr>
          <w:rFonts w:ascii="Arial" w:cs="Arial" w:eastAsia="Arial" w:hAnsi="Arial"/>
          <w:rtl w:val="0"/>
        </w:rPr>
        <w:t xml:space="preserve">Every effort will be made to ensure that this system works to promote excellent relationships with the parent body regarding the provision of education at Haileybury Almaty</w:t>
      </w:r>
      <w:r w:rsidDel="00000000" w:rsidR="00000000" w:rsidRPr="00000000">
        <w:rPr>
          <w:rtl w:val="0"/>
        </w:rPr>
      </w:r>
    </w:p>
    <w:sectPr>
      <w:type w:val="nextPage"/>
      <w:pgSz w:h="16850" w:w="11900" w:orient="portrait"/>
      <w:pgMar w:bottom="1280" w:top="1600" w:left="1600" w:right="1680" w:header="0" w:footer="109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Cambria"/>
  <w:font w:name="Georgia"/>
  <w:font w:name="Calibri"/>
  <w:font w:name="Times New Roman"/>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5384800</wp:posOffset>
              </wp:positionH>
              <wp:positionV relativeFrom="paragraph">
                <wp:posOffset>9842500</wp:posOffset>
              </wp:positionV>
              <wp:extent cx="170180" cy="213995"/>
              <wp:effectExtent b="0" l="0" r="0" t="0"/>
              <wp:wrapNone/>
              <wp:docPr id="3" name=""/>
              <a:graphic>
                <a:graphicData uri="http://schemas.microsoft.com/office/word/2010/wordprocessingShape">
                  <wps:wsp>
                    <wps:cNvSpPr/>
                    <wps:cNvPr id="2" name="Shape 2"/>
                    <wps:spPr>
                      <a:xfrm>
                        <a:off x="6281673" y="3677765"/>
                        <a:ext cx="160655" cy="204470"/>
                      </a:xfrm>
                      <a:custGeom>
                        <a:rect b="b" l="l" r="r" t="t"/>
                        <a:pathLst>
                          <a:path extrusionOk="0" h="204470" w="160655">
                            <a:moveTo>
                              <a:pt x="0" y="0"/>
                            </a:moveTo>
                            <a:lnTo>
                              <a:pt x="0" y="204470"/>
                            </a:lnTo>
                            <a:lnTo>
                              <a:pt x="160655" y="204470"/>
                            </a:lnTo>
                            <a:lnTo>
                              <a:pt x="160655" y="0"/>
                            </a:lnTo>
                            <a:close/>
                          </a:path>
                        </a:pathLst>
                      </a:custGeom>
                      <a:noFill/>
                      <a:ln>
                        <a:noFill/>
                      </a:ln>
                    </wps:spPr>
                    <wps:txbx>
                      <w:txbxContent>
                        <w:p w:rsidR="00000000" w:rsidDel="00000000" w:rsidP="00000000" w:rsidRDefault="00000000" w:rsidRPr="00000000">
                          <w:pPr>
                            <w:spacing w:after="0" w:before="20" w:line="240"/>
                            <w:ind w:left="60" w:right="0" w:firstLine="6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 PAGE </w:t>
                          </w:r>
                          <w:r w:rsidDel="00000000" w:rsidR="00000000" w:rsidRPr="00000000">
                            <w:rPr>
                              <w:rFonts w:ascii="Arial MT" w:cs="Arial MT" w:eastAsia="Arial MT" w:hAnsi="Arial MT"/>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5384800</wp:posOffset>
              </wp:positionH>
              <wp:positionV relativeFrom="paragraph">
                <wp:posOffset>9842500</wp:posOffset>
              </wp:positionV>
              <wp:extent cx="170180" cy="213995"/>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0180" cy="2139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918" w:hanging="360"/>
      </w:pPr>
      <w:rPr>
        <w:rFonts w:ascii="Times New Roman" w:cs="Times New Roman" w:eastAsia="Times New Roman" w:hAnsi="Times New Roman"/>
        <w:sz w:val="22"/>
        <w:szCs w:val="22"/>
      </w:rPr>
    </w:lvl>
    <w:lvl w:ilvl="1">
      <w:start w:val="0"/>
      <w:numFmt w:val="bullet"/>
      <w:lvlText w:val="•"/>
      <w:lvlJc w:val="left"/>
      <w:pPr>
        <w:ind w:left="1689" w:hanging="360"/>
      </w:pPr>
      <w:rPr/>
    </w:lvl>
    <w:lvl w:ilvl="2">
      <w:start w:val="0"/>
      <w:numFmt w:val="bullet"/>
      <w:lvlText w:val="•"/>
      <w:lvlJc w:val="left"/>
      <w:pPr>
        <w:ind w:left="2459" w:hanging="360"/>
      </w:pPr>
      <w:rPr/>
    </w:lvl>
    <w:lvl w:ilvl="3">
      <w:start w:val="0"/>
      <w:numFmt w:val="bullet"/>
      <w:lvlText w:val="•"/>
      <w:lvlJc w:val="left"/>
      <w:pPr>
        <w:ind w:left="3229" w:hanging="360"/>
      </w:pPr>
      <w:rPr/>
    </w:lvl>
    <w:lvl w:ilvl="4">
      <w:start w:val="0"/>
      <w:numFmt w:val="bullet"/>
      <w:lvlText w:val="•"/>
      <w:lvlJc w:val="left"/>
      <w:pPr>
        <w:ind w:left="3999" w:hanging="360"/>
      </w:pPr>
      <w:rPr/>
    </w:lvl>
    <w:lvl w:ilvl="5">
      <w:start w:val="0"/>
      <w:numFmt w:val="bullet"/>
      <w:lvlText w:val="•"/>
      <w:lvlJc w:val="left"/>
      <w:pPr>
        <w:ind w:left="4769" w:hanging="360"/>
      </w:pPr>
      <w:rPr/>
    </w:lvl>
    <w:lvl w:ilvl="6">
      <w:start w:val="0"/>
      <w:numFmt w:val="bullet"/>
      <w:lvlText w:val="•"/>
      <w:lvlJc w:val="left"/>
      <w:pPr>
        <w:ind w:left="5539" w:hanging="360"/>
      </w:pPr>
      <w:rPr/>
    </w:lvl>
    <w:lvl w:ilvl="7">
      <w:start w:val="0"/>
      <w:numFmt w:val="bullet"/>
      <w:lvlText w:val="•"/>
      <w:lvlJc w:val="left"/>
      <w:pPr>
        <w:ind w:left="6309" w:hanging="360"/>
      </w:pPr>
      <w:rPr/>
    </w:lvl>
    <w:lvl w:ilvl="8">
      <w:start w:val="0"/>
      <w:numFmt w:val="bullet"/>
      <w:lvlText w:val="•"/>
      <w:lvlJc w:val="left"/>
      <w:pPr>
        <w:ind w:left="7079"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98"/>
    </w:pPr>
    <w:rPr>
      <w:rFonts w:ascii="Verdana" w:cs="Verdana" w:eastAsia="Verdana" w:hAnsi="Verdana"/>
      <w:b w:val="1"/>
      <w:sz w:val="24"/>
      <w:szCs w:val="24"/>
    </w:rPr>
  </w:style>
  <w:style w:type="paragraph" w:styleId="Heading2">
    <w:name w:val="heading 2"/>
    <w:basedOn w:val="Normal"/>
    <w:next w:val="Normal"/>
    <w:pPr>
      <w:ind w:left="198"/>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850" w:right="766"/>
      <w:jc w:val="center"/>
    </w:pPr>
    <w:rPr>
      <w:rFonts w:ascii="Cambria" w:cs="Cambria" w:eastAsia="Cambria" w:hAnsi="Cambria"/>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ind w:left="198"/>
      <w:outlineLvl w:val="0"/>
    </w:pPr>
    <w:rPr>
      <w:rFonts w:ascii="Verdana" w:cs="Verdana" w:eastAsia="Verdana" w:hAnsi="Verdana"/>
      <w:b w:val="1"/>
      <w:bCs w:val="1"/>
      <w:sz w:val="24"/>
      <w:szCs w:val="24"/>
    </w:rPr>
  </w:style>
  <w:style w:type="paragraph" w:styleId="Heading2">
    <w:name w:val="heading 2"/>
    <w:basedOn w:val="Normal"/>
    <w:uiPriority w:val="9"/>
    <w:unhideWhenUsed w:val="1"/>
    <w:qFormat w:val="1"/>
    <w:pPr>
      <w:ind w:left="198"/>
      <w:outlineLvl w:val="1"/>
    </w:pPr>
    <w:rPr>
      <w:rFonts w:ascii="Arial" w:cs="Arial" w:eastAsia="Arial" w:hAnsi="Arial"/>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0"/>
    <w:qFormat w:val="1"/>
    <w:pPr>
      <w:ind w:left="850" w:right="766"/>
      <w:jc w:val="center"/>
    </w:pPr>
    <w:rPr>
      <w:rFonts w:ascii="Cambria" w:cs="Cambria" w:eastAsia="Cambria" w:hAnsi="Cambria"/>
      <w:b w:val="1"/>
      <w:bCs w:val="1"/>
      <w:sz w:val="72"/>
      <w:szCs w:val="72"/>
    </w:rPr>
  </w:style>
  <w:style w:type="paragraph" w:styleId="ListParagraph">
    <w:name w:val="List Paragraph"/>
    <w:basedOn w:val="Normal"/>
    <w:uiPriority w:val="1"/>
    <w:qFormat w:val="1"/>
    <w:pPr>
      <w:ind w:left="918"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mpa@haileyburyalmaty.k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sL/hF0M+HKC6dpxs4YF5+qQXdQ==">CgMxLjAyDmguYTBscXcxaHIydHAxMg5oLmQ3ZDBmM3UwbW5tbjgAciExMi1OSGFyLV9peHFKU2xJV3lWb0M5dWdaTE5CVjFPWlk=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2023-05-12T07:50:00Z</dcterms:created>
  <dc:creator>HM PA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2013</vt:lpwstr>
  </property>
  <property fmtid="{D5CDD505-2E9C-101B-9397-08002B2CF9AE}" pid="4" name="LastSaved">
    <vt:filetime>2023-05-12T00:00:00Z</vt:filetime>
  </property>
</Properties>
</file>